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3A" w:rsidRDefault="0058063A" w:rsidP="00A5218A">
      <w:pPr>
        <w:suppressAutoHyphens w:val="0"/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06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сельского поселения </w:t>
      </w:r>
      <w:r w:rsidR="00B515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Артакульский</w:t>
      </w:r>
      <w:r w:rsidRPr="005806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                                        </w:t>
      </w:r>
      <w:bookmarkStart w:id="0" w:name="_GoBack"/>
      <w:bookmarkEnd w:id="0"/>
      <w:r w:rsidRPr="005806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района  Караидельский район                                                    Республики Башкортостан</w:t>
      </w:r>
    </w:p>
    <w:p w:rsidR="00A5218A" w:rsidRPr="00A5218A" w:rsidRDefault="00A5218A" w:rsidP="00A5218A">
      <w:pPr>
        <w:suppressAutoHyphens w:val="0"/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218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Решение</w:t>
      </w:r>
    </w:p>
    <w:p w:rsidR="00A5218A" w:rsidRPr="00A5218A" w:rsidRDefault="00A5218A" w:rsidP="00A5218A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5218A">
        <w:rPr>
          <w:bCs/>
          <w:color w:val="444444"/>
          <w:sz w:val="28"/>
          <w:szCs w:val="28"/>
        </w:rPr>
        <w:t xml:space="preserve">               18.12.2025 №24/4</w:t>
      </w:r>
      <w:r w:rsidR="009D1215" w:rsidRPr="00A5218A">
        <w:rPr>
          <w:bCs/>
          <w:color w:val="444444"/>
          <w:sz w:val="28"/>
          <w:szCs w:val="28"/>
        </w:rPr>
        <w:br/>
      </w:r>
    </w:p>
    <w:p w:rsidR="00B443F3" w:rsidRDefault="002B5EB2" w:rsidP="002B5EB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sz w:val="28"/>
          <w:szCs w:val="28"/>
        </w:rPr>
      </w:pPr>
      <w:r w:rsidRPr="00861DC9">
        <w:rPr>
          <w:rFonts w:cs="Arial"/>
          <w:color w:val="000000" w:themeColor="text1"/>
          <w:sz w:val="28"/>
          <w:szCs w:val="28"/>
        </w:rPr>
        <w:t xml:space="preserve">О внесении изменений в решение  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Совета  сельского поселения </w:t>
      </w:r>
      <w:r w:rsidR="00B515AD">
        <w:rPr>
          <w:rFonts w:cs="Arial"/>
          <w:bCs/>
          <w:color w:val="000000" w:themeColor="text1"/>
          <w:sz w:val="28"/>
          <w:szCs w:val="28"/>
          <w:lang w:val="ba-RU"/>
        </w:rPr>
        <w:t>Артакульский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 сельсовет  муниципального района Караидельский район  Республики Башкортостан 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15 августа </w:t>
      </w:r>
      <w:r w:rsidRPr="00861DC9">
        <w:rPr>
          <w:rFonts w:cs="Arial"/>
          <w:color w:val="000000" w:themeColor="text1"/>
          <w:sz w:val="28"/>
          <w:szCs w:val="28"/>
        </w:rPr>
        <w:t>202</w:t>
      </w:r>
      <w:r>
        <w:rPr>
          <w:rFonts w:cs="Arial"/>
          <w:color w:val="000000" w:themeColor="text1"/>
          <w:sz w:val="28"/>
          <w:szCs w:val="28"/>
        </w:rPr>
        <w:t>3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 w:rsidR="00B515AD">
        <w:rPr>
          <w:rFonts w:cs="Arial"/>
          <w:color w:val="000000" w:themeColor="text1"/>
          <w:sz w:val="28"/>
          <w:szCs w:val="28"/>
        </w:rPr>
        <w:t>38/5</w:t>
      </w:r>
      <w:r w:rsidRPr="00EF03C3">
        <w:rPr>
          <w:rFonts w:cs="Arial"/>
          <w:color w:val="444444"/>
          <w:sz w:val="28"/>
          <w:szCs w:val="28"/>
        </w:rPr>
        <w:t>«</w:t>
      </w:r>
      <w:r w:rsidRPr="00EF03C3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 w:rsidRPr="00EF03C3">
        <w:rPr>
          <w:rFonts w:cs="Arial"/>
          <w:bCs/>
          <w:color w:val="444444"/>
          <w:sz w:val="28"/>
          <w:szCs w:val="28"/>
          <w:lang w:val="ba-RU"/>
        </w:rPr>
        <w:t xml:space="preserve"> </w:t>
      </w:r>
      <w:r>
        <w:rPr>
          <w:rFonts w:cs="Arial"/>
          <w:bCs/>
          <w:color w:val="444444"/>
          <w:sz w:val="28"/>
          <w:szCs w:val="28"/>
          <w:lang w:val="ba-RU"/>
        </w:rPr>
        <w:t>с</w:t>
      </w:r>
      <w:r w:rsidRPr="00EF03C3">
        <w:rPr>
          <w:bCs/>
          <w:sz w:val="28"/>
          <w:szCs w:val="28"/>
          <w:lang w:val="ba-RU"/>
        </w:rPr>
        <w:t xml:space="preserve">ельского поселения </w:t>
      </w:r>
      <w:r w:rsidR="00B515AD">
        <w:rPr>
          <w:bCs/>
          <w:sz w:val="28"/>
          <w:szCs w:val="28"/>
          <w:lang w:val="ba-RU"/>
        </w:rPr>
        <w:t>Артакульский</w:t>
      </w:r>
      <w:r w:rsidRPr="00EF03C3">
        <w:rPr>
          <w:bCs/>
          <w:sz w:val="28"/>
          <w:szCs w:val="28"/>
          <w:lang w:val="ba-RU"/>
        </w:rPr>
        <w:t xml:space="preserve"> сельсовет</w:t>
      </w:r>
      <w:r w:rsidRPr="00EF03C3">
        <w:rPr>
          <w:sz w:val="28"/>
          <w:szCs w:val="28"/>
        </w:rPr>
        <w:t xml:space="preserve"> муниципального района Караидельский район  Республики Башкортостан, при продаже их собственникам зданий, </w:t>
      </w:r>
    </w:p>
    <w:p w:rsidR="002B5EB2" w:rsidRDefault="002B5EB2" w:rsidP="002B5EB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EF03C3">
        <w:rPr>
          <w:sz w:val="28"/>
          <w:szCs w:val="28"/>
        </w:rPr>
        <w:t>строений и сооружений, расположенных на таких земельных участках</w:t>
      </w:r>
      <w:r>
        <w:rPr>
          <w:sz w:val="28"/>
          <w:szCs w:val="28"/>
        </w:rPr>
        <w:t>»</w:t>
      </w:r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Земельным кодексом Российской Федерации, на основании постановления Правительства Республики Башкортостан от 29 декабря 2014 года №629 </w:t>
      </w:r>
      <w:r>
        <w:rPr>
          <w:bCs/>
          <w:sz w:val="28"/>
          <w:szCs w:val="28"/>
          <w:shd w:val="clear" w:color="auto" w:fill="FFFFFF"/>
        </w:rPr>
        <w:t xml:space="preserve">«Об определении цены и оплаты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при продаже их собственникам зданий, строений и сооружений, расположенных на таких земельных участках» (с изменениями и дополнениями), </w:t>
      </w:r>
      <w:r w:rsidRPr="00A6709A">
        <w:rPr>
          <w:bCs/>
          <w:sz w:val="28"/>
          <w:szCs w:val="28"/>
          <w:shd w:val="clear" w:color="auto" w:fill="FFFFFF"/>
        </w:rPr>
        <w:t>Совет</w:t>
      </w:r>
      <w:r w:rsidRPr="00A6709A">
        <w:rPr>
          <w:rFonts w:cs="Arial"/>
          <w:bCs/>
          <w:color w:val="444444"/>
          <w:sz w:val="28"/>
          <w:szCs w:val="28"/>
          <w:lang w:val="ba-RU"/>
        </w:rPr>
        <w:t xml:space="preserve"> с</w:t>
      </w:r>
      <w:r w:rsidRPr="00A6709A">
        <w:rPr>
          <w:bCs/>
          <w:sz w:val="28"/>
          <w:szCs w:val="28"/>
          <w:shd w:val="clear" w:color="auto" w:fill="FFFFFF"/>
          <w:lang w:val="ba-RU"/>
        </w:rPr>
        <w:t xml:space="preserve">ельского поселения </w:t>
      </w:r>
      <w:r w:rsidR="00B515AD">
        <w:rPr>
          <w:bCs/>
          <w:sz w:val="28"/>
          <w:szCs w:val="28"/>
          <w:shd w:val="clear" w:color="auto" w:fill="FFFFFF"/>
          <w:lang w:val="ba-RU"/>
        </w:rPr>
        <w:t>Артакульский</w:t>
      </w:r>
      <w:r w:rsidRPr="00A6709A">
        <w:rPr>
          <w:bCs/>
          <w:sz w:val="28"/>
          <w:szCs w:val="28"/>
          <w:shd w:val="clear" w:color="auto" w:fill="FFFFFF"/>
          <w:lang w:val="ba-RU"/>
        </w:rPr>
        <w:t xml:space="preserve"> сельсовет</w:t>
      </w:r>
      <w:r w:rsidRPr="00A6709A">
        <w:rPr>
          <w:bCs/>
          <w:sz w:val="28"/>
          <w:szCs w:val="28"/>
          <w:shd w:val="clear" w:color="auto" w:fill="FFFFFF"/>
        </w:rPr>
        <w:t xml:space="preserve"> муниципального района Караидельский</w:t>
      </w:r>
      <w:r>
        <w:rPr>
          <w:bCs/>
          <w:sz w:val="28"/>
          <w:szCs w:val="28"/>
          <w:shd w:val="clear" w:color="auto" w:fill="FFFFFF"/>
        </w:rPr>
        <w:t xml:space="preserve"> район Республики Башкортостан </w:t>
      </w:r>
      <w:r w:rsidRPr="00A6709A">
        <w:rPr>
          <w:bCs/>
          <w:sz w:val="28"/>
          <w:szCs w:val="28"/>
          <w:shd w:val="clear" w:color="auto" w:fill="FFFFFF"/>
        </w:rPr>
        <w:t>решил</w:t>
      </w:r>
      <w:r>
        <w:rPr>
          <w:bCs/>
          <w:sz w:val="28"/>
          <w:szCs w:val="28"/>
          <w:shd w:val="clear" w:color="auto" w:fill="FFFFFF"/>
        </w:rPr>
        <w:t>:</w:t>
      </w:r>
    </w:p>
    <w:p w:rsidR="002B5EB2" w:rsidRPr="00D97FFA" w:rsidRDefault="002B5EB2" w:rsidP="002B5EB2">
      <w:pPr>
        <w:pStyle w:val="header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  <w:lang w:val="ba-RU"/>
        </w:rPr>
      </w:pPr>
      <w:r w:rsidRPr="00C434A4">
        <w:rPr>
          <w:color w:val="000000"/>
          <w:sz w:val="28"/>
          <w:szCs w:val="28"/>
        </w:rPr>
        <w:t xml:space="preserve">1. Внести </w:t>
      </w:r>
      <w:r w:rsidRPr="00A13918">
        <w:rPr>
          <w:rFonts w:cs="Arial"/>
          <w:sz w:val="28"/>
          <w:szCs w:val="28"/>
        </w:rPr>
        <w:t xml:space="preserve">в решение Совета </w:t>
      </w:r>
      <w:r>
        <w:rPr>
          <w:rFonts w:cs="Arial"/>
          <w:bCs/>
          <w:sz w:val="28"/>
          <w:szCs w:val="28"/>
          <w:lang w:val="ba-RU"/>
        </w:rPr>
        <w:t>с</w:t>
      </w:r>
      <w:r w:rsidRPr="00E23D67">
        <w:rPr>
          <w:rFonts w:cs="Arial"/>
          <w:bCs/>
          <w:sz w:val="28"/>
          <w:szCs w:val="28"/>
          <w:lang w:val="ba-RU"/>
        </w:rPr>
        <w:t xml:space="preserve">ельского поселения </w:t>
      </w:r>
      <w:r w:rsidR="00B515AD">
        <w:rPr>
          <w:rFonts w:cs="Arial"/>
          <w:bCs/>
          <w:sz w:val="28"/>
          <w:szCs w:val="28"/>
          <w:lang w:val="ba-RU"/>
        </w:rPr>
        <w:t>Артакульский</w:t>
      </w:r>
      <w:r w:rsidRPr="00E23D67">
        <w:rPr>
          <w:rFonts w:cs="Arial"/>
          <w:bCs/>
          <w:sz w:val="28"/>
          <w:szCs w:val="28"/>
          <w:lang w:val="ba-RU"/>
        </w:rPr>
        <w:t xml:space="preserve"> сельсовет  муниципального района Караидельский район  Республики </w:t>
      </w:r>
      <w:r w:rsidRPr="00A13918">
        <w:rPr>
          <w:rFonts w:cs="Arial"/>
          <w:sz w:val="28"/>
          <w:szCs w:val="28"/>
        </w:rPr>
        <w:t xml:space="preserve">Башкортостан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15 августа </w:t>
      </w:r>
      <w:r w:rsidRPr="00861DC9">
        <w:rPr>
          <w:rFonts w:cs="Arial"/>
          <w:color w:val="000000" w:themeColor="text1"/>
          <w:sz w:val="28"/>
          <w:szCs w:val="28"/>
        </w:rPr>
        <w:t>202</w:t>
      </w:r>
      <w:r>
        <w:rPr>
          <w:rFonts w:cs="Arial"/>
          <w:color w:val="000000" w:themeColor="text1"/>
          <w:sz w:val="28"/>
          <w:szCs w:val="28"/>
        </w:rPr>
        <w:t>3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 w:rsidR="00B515AD">
        <w:rPr>
          <w:rFonts w:cs="Arial"/>
          <w:color w:val="000000" w:themeColor="text1"/>
          <w:sz w:val="28"/>
          <w:szCs w:val="28"/>
        </w:rPr>
        <w:t>38</w:t>
      </w:r>
      <w:r>
        <w:rPr>
          <w:rFonts w:cs="Arial"/>
          <w:color w:val="000000" w:themeColor="text1"/>
          <w:sz w:val="28"/>
          <w:szCs w:val="28"/>
        </w:rPr>
        <w:t>/4</w:t>
      </w:r>
      <w:r w:rsidRPr="00861DC9">
        <w:rPr>
          <w:rFonts w:cs="Arial"/>
          <w:color w:val="000000" w:themeColor="text1"/>
          <w:sz w:val="28"/>
          <w:szCs w:val="28"/>
        </w:rPr>
        <w:t xml:space="preserve"> </w:t>
      </w:r>
      <w:r w:rsidRPr="00A13918">
        <w:rPr>
          <w:rFonts w:cs="Arial"/>
          <w:sz w:val="28"/>
          <w:szCs w:val="28"/>
        </w:rPr>
        <w:t xml:space="preserve"> «</w:t>
      </w:r>
      <w:r w:rsidRPr="00A13918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>
        <w:rPr>
          <w:sz w:val="28"/>
          <w:szCs w:val="28"/>
          <w:lang w:val="ba-RU"/>
        </w:rPr>
        <w:t xml:space="preserve"> </w:t>
      </w:r>
      <w:r>
        <w:rPr>
          <w:bCs/>
          <w:sz w:val="28"/>
          <w:szCs w:val="28"/>
          <w:lang w:val="ba-RU"/>
        </w:rPr>
        <w:t>с</w:t>
      </w:r>
      <w:r w:rsidRPr="00F16A23">
        <w:rPr>
          <w:bCs/>
          <w:sz w:val="28"/>
          <w:szCs w:val="28"/>
          <w:lang w:val="ba-RU"/>
        </w:rPr>
        <w:t xml:space="preserve">ельского поселения </w:t>
      </w:r>
      <w:r w:rsidR="00B515AD">
        <w:rPr>
          <w:bCs/>
          <w:sz w:val="28"/>
          <w:szCs w:val="28"/>
          <w:lang w:val="ba-RU"/>
        </w:rPr>
        <w:t>Артакульский</w:t>
      </w:r>
      <w:r w:rsidRPr="00F16A23">
        <w:rPr>
          <w:bCs/>
          <w:sz w:val="28"/>
          <w:szCs w:val="28"/>
          <w:lang w:val="ba-RU"/>
        </w:rPr>
        <w:t xml:space="preserve"> сельсовет  </w:t>
      </w:r>
      <w:r w:rsidRPr="00A13918">
        <w:rPr>
          <w:sz w:val="28"/>
          <w:szCs w:val="28"/>
        </w:rPr>
        <w:t xml:space="preserve"> муниципального района Караидельский </w:t>
      </w:r>
      <w:r>
        <w:rPr>
          <w:sz w:val="28"/>
          <w:szCs w:val="28"/>
        </w:rPr>
        <w:t xml:space="preserve">район Республики Башкортостан, при продаже их собственникам зданий, строений и сооружений, расположенных на таких земельных участках» </w:t>
      </w:r>
      <w:r>
        <w:rPr>
          <w:color w:val="000000"/>
          <w:sz w:val="28"/>
          <w:szCs w:val="28"/>
        </w:rPr>
        <w:t xml:space="preserve">следующие </w:t>
      </w:r>
      <w:r w:rsidRPr="00A13918">
        <w:rPr>
          <w:rFonts w:cs="Arial"/>
          <w:sz w:val="28"/>
          <w:szCs w:val="28"/>
        </w:rPr>
        <w:t>изменени</w:t>
      </w:r>
      <w:r>
        <w:rPr>
          <w:rFonts w:cs="Arial"/>
          <w:sz w:val="28"/>
          <w:szCs w:val="28"/>
        </w:rPr>
        <w:t>я</w:t>
      </w:r>
      <w:r w:rsidRPr="00C434A4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ba-RU"/>
        </w:rPr>
        <w:t xml:space="preserve"> 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color w:val="000000"/>
          <w:sz w:val="28"/>
          <w:szCs w:val="28"/>
        </w:rPr>
        <w:t xml:space="preserve">1) </w:t>
      </w:r>
      <w:r w:rsidRPr="00C434A4">
        <w:rPr>
          <w:rStyle w:val="a4"/>
          <w:color w:val="000000"/>
          <w:sz w:val="28"/>
          <w:szCs w:val="28"/>
        </w:rPr>
        <w:t>дополни</w:t>
      </w:r>
      <w:r>
        <w:rPr>
          <w:rStyle w:val="a4"/>
          <w:color w:val="000000"/>
          <w:sz w:val="28"/>
          <w:szCs w:val="28"/>
        </w:rPr>
        <w:t xml:space="preserve">ть </w:t>
      </w:r>
      <w:r w:rsidRPr="00C434A4">
        <w:rPr>
          <w:color w:val="000000"/>
          <w:sz w:val="28"/>
          <w:szCs w:val="28"/>
        </w:rPr>
        <w:t>пункт 2</w:t>
      </w:r>
      <w:r>
        <w:rPr>
          <w:rStyle w:val="a4"/>
          <w:color w:val="000000"/>
          <w:sz w:val="28"/>
          <w:szCs w:val="28"/>
        </w:rPr>
        <w:t xml:space="preserve"> </w:t>
      </w:r>
      <w:hyperlink r:id="rId6">
        <w:r w:rsidRPr="00C434A4">
          <w:rPr>
            <w:color w:val="000000"/>
            <w:sz w:val="28"/>
            <w:szCs w:val="28"/>
          </w:rPr>
          <w:t xml:space="preserve">подпунктом </w:t>
        </w:r>
        <w:r>
          <w:rPr>
            <w:color w:val="000000"/>
            <w:sz w:val="28"/>
            <w:szCs w:val="28"/>
          </w:rPr>
          <w:t>«</w:t>
        </w:r>
        <w:r w:rsidRPr="00C434A4">
          <w:rPr>
            <w:color w:val="000000"/>
            <w:sz w:val="28"/>
            <w:szCs w:val="28"/>
          </w:rPr>
          <w:t>в</w:t>
        </w:r>
      </w:hyperlink>
      <w:r>
        <w:rPr>
          <w:color w:val="000000"/>
          <w:sz w:val="28"/>
          <w:szCs w:val="28"/>
        </w:rPr>
        <w:t>»</w:t>
      </w:r>
      <w:r w:rsidRPr="00C434A4">
        <w:rPr>
          <w:rStyle w:val="a4"/>
          <w:color w:val="000000"/>
          <w:sz w:val="28"/>
          <w:szCs w:val="28"/>
        </w:rPr>
        <w:t xml:space="preserve"> следующего содержания: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в) при продаже их гражданам, являющимся собственниками объектов блокированной жилой застройки, расположенных на земельных участках из земель населенных пунктов, предоставленных для блокированной жилой застройки, за исключением случаев, предусмотренных федеральным законодательством и настоящим </w:t>
      </w:r>
      <w:r w:rsidR="00076137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решением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2) в </w:t>
      </w:r>
      <w:hyperlink r:id="rId7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а) </w:t>
      </w:r>
      <w:hyperlink r:id="rId8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абзац перв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после слов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объектов индивидуального жилищного строительства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в том числе гражданам, при переходе права собственности на объект индивидуального жилищного строительства, находящийся на таких земельных участках,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б)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абзац трет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после слов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договора аренды земельного участка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за исключением случая расторжения такого договора,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в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) дополнить </w:t>
      </w:r>
      <w:hyperlink r:id="rId10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пунктом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2B5EB2" w:rsidRPr="0001328E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</w:t>
      </w:r>
      <w:r w:rsidRPr="00C434A4">
        <w:rPr>
          <w:rStyle w:val="a4"/>
          <w:color w:val="000000"/>
          <w:sz w:val="28"/>
          <w:szCs w:val="28"/>
        </w:rPr>
        <w:t xml:space="preserve">3.1. Сумма уплаченных арендных платежей по договору аренды, превышающая размер цены земельного участка, установленной пунктом 3 настоящего </w:t>
      </w:r>
      <w:r>
        <w:rPr>
          <w:rStyle w:val="a4"/>
          <w:color w:val="000000"/>
          <w:sz w:val="28"/>
          <w:szCs w:val="28"/>
        </w:rPr>
        <w:t>решения</w:t>
      </w:r>
      <w:r w:rsidRPr="00C434A4">
        <w:rPr>
          <w:rStyle w:val="a4"/>
          <w:color w:val="000000"/>
          <w:sz w:val="28"/>
          <w:szCs w:val="28"/>
        </w:rPr>
        <w:t xml:space="preserve">, при его продаже возврату не </w:t>
      </w:r>
      <w:r>
        <w:rPr>
          <w:rStyle w:val="a4"/>
          <w:sz w:val="28"/>
          <w:szCs w:val="28"/>
        </w:rPr>
        <w:t>подлежит</w:t>
      </w:r>
      <w:r w:rsidRPr="0001328E">
        <w:rPr>
          <w:rStyle w:val="a4"/>
          <w:sz w:val="28"/>
          <w:szCs w:val="28"/>
        </w:rPr>
        <w:t>»</w:t>
      </w:r>
      <w:r w:rsidR="00076137">
        <w:rPr>
          <w:rStyle w:val="a4"/>
          <w:sz w:val="28"/>
          <w:szCs w:val="28"/>
        </w:rPr>
        <w:t>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C434A4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C434A4">
        <w:rPr>
          <w:sz w:val="28"/>
          <w:szCs w:val="28"/>
        </w:rPr>
        <w:t>ункт 4 изложить в новой редакции: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C434A4">
        <w:rPr>
          <w:sz w:val="28"/>
          <w:szCs w:val="28"/>
        </w:rPr>
        <w:t xml:space="preserve">Лица, не указанные в пунктах 1 - 3 настоящего решения и являющиеся собственниками зданий, строений, сооружений, расположенных на земельных участках, находящихся в </w:t>
      </w:r>
      <w:r w:rsidRPr="00C434A4">
        <w:rPr>
          <w:bCs/>
          <w:sz w:val="28"/>
          <w:szCs w:val="28"/>
        </w:rPr>
        <w:t xml:space="preserve">собственности </w:t>
      </w:r>
      <w:r>
        <w:rPr>
          <w:bCs/>
          <w:sz w:val="28"/>
          <w:szCs w:val="28"/>
          <w:lang w:val="ba-RU"/>
        </w:rPr>
        <w:t>с</w:t>
      </w:r>
      <w:r w:rsidRPr="00A84916">
        <w:rPr>
          <w:bCs/>
          <w:sz w:val="28"/>
          <w:szCs w:val="28"/>
          <w:lang w:val="ba-RU"/>
        </w:rPr>
        <w:t>ельского</w:t>
      </w:r>
      <w:r>
        <w:rPr>
          <w:bCs/>
          <w:sz w:val="28"/>
          <w:szCs w:val="28"/>
          <w:lang w:val="ba-RU"/>
        </w:rPr>
        <w:t xml:space="preserve"> поселения </w:t>
      </w:r>
      <w:r w:rsidR="00B515AD">
        <w:rPr>
          <w:bCs/>
          <w:sz w:val="28"/>
          <w:szCs w:val="28"/>
          <w:lang w:val="ba-RU"/>
        </w:rPr>
        <w:t>Артакульский</w:t>
      </w:r>
      <w:r>
        <w:rPr>
          <w:bCs/>
          <w:sz w:val="28"/>
          <w:szCs w:val="28"/>
          <w:lang w:val="ba-RU"/>
        </w:rPr>
        <w:t xml:space="preserve"> сельсовет </w:t>
      </w:r>
      <w:r w:rsidRPr="00C434A4">
        <w:rPr>
          <w:bCs/>
          <w:sz w:val="28"/>
          <w:szCs w:val="28"/>
        </w:rPr>
        <w:t>муниципального района Караидельский район Республики Башкортостан</w:t>
      </w:r>
      <w:r>
        <w:rPr>
          <w:bCs/>
          <w:sz w:val="28"/>
          <w:szCs w:val="28"/>
        </w:rPr>
        <w:t>,</w:t>
      </w:r>
      <w:r w:rsidRPr="00C434A4">
        <w:rPr>
          <w:sz w:val="28"/>
          <w:szCs w:val="28"/>
        </w:rPr>
        <w:t xml:space="preserve"> приобретают такие земельные участки: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>с 1 января 2021 года по 31 декабря 2021 года - по цене в размере 25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января 2022 года </w:t>
      </w:r>
      <w:r>
        <w:rPr>
          <w:sz w:val="28"/>
          <w:szCs w:val="28"/>
        </w:rPr>
        <w:t>п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30</w:t>
      </w:r>
      <w:r w:rsidRPr="00C434A4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C434A4">
        <w:rPr>
          <w:sz w:val="28"/>
          <w:szCs w:val="28"/>
        </w:rPr>
        <w:t>я 2022 года - по цене в размере 50 процентов 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с 1 июля 2022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2022 года - по цене в размере 25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с 1 января 2023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2023 года - по цене в размере 50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января 2024 года </w:t>
      </w:r>
      <w:r>
        <w:rPr>
          <w:sz w:val="28"/>
          <w:szCs w:val="28"/>
        </w:rPr>
        <w:t>д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30</w:t>
      </w:r>
      <w:r w:rsidRPr="00C434A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434A4">
        <w:rPr>
          <w:sz w:val="28"/>
          <w:szCs w:val="28"/>
        </w:rPr>
        <w:t xml:space="preserve"> 2024 года - по цене в размере </w:t>
      </w:r>
      <w:r>
        <w:rPr>
          <w:sz w:val="28"/>
          <w:szCs w:val="28"/>
        </w:rPr>
        <w:t>2</w:t>
      </w:r>
      <w:r w:rsidRPr="00C434A4">
        <w:rPr>
          <w:sz w:val="28"/>
          <w:szCs w:val="28"/>
        </w:rPr>
        <w:t>5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</w:t>
      </w:r>
      <w:r w:rsidRPr="00C434A4">
        <w:rPr>
          <w:sz w:val="28"/>
          <w:szCs w:val="28"/>
        </w:rPr>
        <w:t xml:space="preserve">ря 2024 года </w:t>
      </w:r>
      <w:r>
        <w:rPr>
          <w:sz w:val="28"/>
          <w:szCs w:val="28"/>
        </w:rPr>
        <w:t>д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31</w:t>
      </w:r>
      <w:r w:rsidRPr="00C434A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434A4">
        <w:rPr>
          <w:sz w:val="28"/>
          <w:szCs w:val="28"/>
        </w:rPr>
        <w:t xml:space="preserve"> 2024 года - по цене в размере </w:t>
      </w:r>
      <w:r>
        <w:rPr>
          <w:sz w:val="28"/>
          <w:szCs w:val="28"/>
        </w:rPr>
        <w:t>50</w:t>
      </w:r>
      <w:r w:rsidRPr="00C434A4">
        <w:rPr>
          <w:sz w:val="28"/>
          <w:szCs w:val="28"/>
        </w:rPr>
        <w:t xml:space="preserve">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>с 1 января 202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- по цене в размере 50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>с 1 января 202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- по цене в размере </w:t>
      </w:r>
      <w:r>
        <w:rPr>
          <w:rStyle w:val="a4"/>
          <w:rFonts w:ascii="Times New Roman" w:hAnsi="Times New Roman" w:cs="Times New Roman"/>
          <w:sz w:val="28"/>
          <w:szCs w:val="28"/>
        </w:rPr>
        <w:t>75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процентов кадастровой стоимости земельного участка, действующей на момент обращения заявителя;</w:t>
      </w:r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</w:t>
      </w:r>
      <w:r>
        <w:rPr>
          <w:sz w:val="28"/>
          <w:szCs w:val="28"/>
        </w:rPr>
        <w:t>января</w:t>
      </w:r>
      <w:r w:rsidRPr="00C434A4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C434A4">
        <w:rPr>
          <w:sz w:val="28"/>
          <w:szCs w:val="28"/>
        </w:rPr>
        <w:t xml:space="preserve"> года - по цене, равной от кадастровой стоимости земельного участка, действующей на момент обращения заявителя, если иное не установлено федеральным законодательством</w:t>
      </w:r>
      <w:r>
        <w:rPr>
          <w:sz w:val="28"/>
          <w:szCs w:val="28"/>
        </w:rPr>
        <w:t>»</w:t>
      </w:r>
      <w:r w:rsidRPr="00C434A4">
        <w:rPr>
          <w:sz w:val="28"/>
          <w:szCs w:val="28"/>
        </w:rPr>
        <w:t>.</w:t>
      </w:r>
    </w:p>
    <w:p w:rsidR="002B5EB2" w:rsidRPr="00F83A76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861DC9">
        <w:rPr>
          <w:rFonts w:cs="Arial"/>
          <w:color w:val="000000" w:themeColor="text1"/>
          <w:sz w:val="28"/>
          <w:szCs w:val="28"/>
        </w:rPr>
        <w:t xml:space="preserve">решение  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Совета  сельского поселения </w:t>
      </w:r>
      <w:r w:rsidR="00B515AD">
        <w:rPr>
          <w:rFonts w:cs="Arial"/>
          <w:bCs/>
          <w:color w:val="000000" w:themeColor="text1"/>
          <w:sz w:val="28"/>
          <w:szCs w:val="28"/>
          <w:lang w:val="ba-RU"/>
        </w:rPr>
        <w:t>Артакульский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 сельсовет  муниципального района Караидельский район  Республики Башкорстостан 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21 декабря </w:t>
      </w:r>
      <w:r w:rsidRPr="00861DC9">
        <w:rPr>
          <w:rFonts w:cs="Arial"/>
          <w:color w:val="000000" w:themeColor="text1"/>
          <w:sz w:val="28"/>
          <w:szCs w:val="28"/>
        </w:rPr>
        <w:t xml:space="preserve"> 202</w:t>
      </w:r>
      <w:r>
        <w:rPr>
          <w:rFonts w:cs="Arial"/>
          <w:color w:val="000000" w:themeColor="text1"/>
          <w:sz w:val="28"/>
          <w:szCs w:val="28"/>
        </w:rPr>
        <w:t>1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>
        <w:rPr>
          <w:rFonts w:cs="Arial"/>
          <w:color w:val="000000" w:themeColor="text1"/>
          <w:sz w:val="28"/>
          <w:szCs w:val="28"/>
        </w:rPr>
        <w:t>22/7</w:t>
      </w:r>
      <w:r w:rsidRPr="00861DC9">
        <w:rPr>
          <w:rFonts w:cs="Arial"/>
          <w:color w:val="000000" w:themeColor="text1"/>
          <w:sz w:val="28"/>
          <w:szCs w:val="28"/>
        </w:rPr>
        <w:t xml:space="preserve"> </w:t>
      </w:r>
      <w:r w:rsidRPr="00EF03C3">
        <w:rPr>
          <w:rFonts w:cs="Arial"/>
          <w:color w:val="444444"/>
          <w:sz w:val="28"/>
          <w:szCs w:val="28"/>
        </w:rPr>
        <w:t>«</w:t>
      </w:r>
      <w:r w:rsidRPr="00EF03C3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 w:rsidRPr="00EF03C3">
        <w:rPr>
          <w:rFonts w:cs="Arial"/>
          <w:bCs/>
          <w:color w:val="444444"/>
          <w:sz w:val="28"/>
          <w:szCs w:val="28"/>
          <w:lang w:val="ba-RU"/>
        </w:rPr>
        <w:t xml:space="preserve"> </w:t>
      </w:r>
      <w:r>
        <w:rPr>
          <w:rFonts w:cs="Arial"/>
          <w:bCs/>
          <w:color w:val="444444"/>
          <w:sz w:val="28"/>
          <w:szCs w:val="28"/>
          <w:lang w:val="ba-RU"/>
        </w:rPr>
        <w:t>с</w:t>
      </w:r>
      <w:r w:rsidRPr="00EF03C3">
        <w:rPr>
          <w:bCs/>
          <w:sz w:val="28"/>
          <w:szCs w:val="28"/>
          <w:lang w:val="ba-RU"/>
        </w:rPr>
        <w:t xml:space="preserve">ельского поселения </w:t>
      </w:r>
      <w:r w:rsidR="00B515AD">
        <w:rPr>
          <w:bCs/>
          <w:sz w:val="28"/>
          <w:szCs w:val="28"/>
          <w:lang w:val="ba-RU"/>
        </w:rPr>
        <w:t>Артакульский</w:t>
      </w:r>
      <w:r w:rsidRPr="00EF03C3">
        <w:rPr>
          <w:bCs/>
          <w:sz w:val="28"/>
          <w:szCs w:val="28"/>
          <w:lang w:val="ba-RU"/>
        </w:rPr>
        <w:t xml:space="preserve"> сельсовет</w:t>
      </w:r>
      <w:r w:rsidRPr="00EF03C3">
        <w:rPr>
          <w:sz w:val="28"/>
          <w:szCs w:val="28"/>
        </w:rPr>
        <w:t xml:space="preserve"> муниципального района Караидельский район  Республики Башкортостан, при продаже их собственникам зданий, строений и сооружений, расположенных на таких земельных участках</w:t>
      </w:r>
      <w:r w:rsidR="00076137">
        <w:rPr>
          <w:sz w:val="28"/>
          <w:szCs w:val="28"/>
        </w:rPr>
        <w:t xml:space="preserve">» утратившим силу. </w:t>
      </w:r>
    </w:p>
    <w:p w:rsidR="003726D5" w:rsidRPr="0031626D" w:rsidRDefault="002B5EB2" w:rsidP="002B5EB2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3. </w:t>
      </w:r>
      <w:r w:rsidR="003726D5" w:rsidRPr="003726D5">
        <w:rPr>
          <w:bCs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r w:rsidR="00B515AD">
        <w:rPr>
          <w:bCs/>
          <w:sz w:val="28"/>
          <w:szCs w:val="28"/>
        </w:rPr>
        <w:t>Артакульский сельсовет по адресу: 452368</w:t>
      </w:r>
      <w:r w:rsidR="003726D5" w:rsidRPr="003726D5">
        <w:rPr>
          <w:bCs/>
          <w:sz w:val="28"/>
          <w:szCs w:val="28"/>
        </w:rPr>
        <w:t>, Республика Башкортостан,</w:t>
      </w:r>
      <w:r w:rsidR="00B515AD">
        <w:rPr>
          <w:bCs/>
          <w:sz w:val="28"/>
          <w:szCs w:val="28"/>
        </w:rPr>
        <w:t xml:space="preserve"> Караидельский район, с.Артакуль, ул.Центральная,13</w:t>
      </w:r>
      <w:r w:rsidR="003726D5" w:rsidRPr="003726D5">
        <w:rPr>
          <w:bCs/>
          <w:sz w:val="28"/>
          <w:szCs w:val="28"/>
        </w:rPr>
        <w:t>, и разместить в сети общего доступа «Интернет» на официальном сайте сельского</w:t>
      </w:r>
      <w:r>
        <w:rPr>
          <w:bCs/>
          <w:sz w:val="28"/>
          <w:szCs w:val="28"/>
        </w:rPr>
        <w:t xml:space="preserve"> </w:t>
      </w:r>
      <w:r w:rsidR="00B515AD">
        <w:rPr>
          <w:bCs/>
          <w:sz w:val="28"/>
          <w:szCs w:val="28"/>
        </w:rPr>
        <w:t xml:space="preserve">поселения: </w:t>
      </w:r>
      <w:r w:rsidR="00B515AD" w:rsidRPr="00B515AD">
        <w:rPr>
          <w:bCs/>
          <w:sz w:val="28"/>
          <w:szCs w:val="28"/>
        </w:rPr>
        <w:t>https://artakul-sp.ru/</w:t>
      </w:r>
      <w:r w:rsidR="00B515AD">
        <w:rPr>
          <w:bCs/>
          <w:sz w:val="28"/>
          <w:szCs w:val="28"/>
        </w:rPr>
        <w:t>.</w:t>
      </w:r>
    </w:p>
    <w:p w:rsidR="003726D5" w:rsidRPr="00353AAB" w:rsidRDefault="002B5EB2" w:rsidP="002B5EB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726D5" w:rsidRPr="003726D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6D5" w:rsidRPr="003726D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8D4A4C" w:rsidRDefault="008D4A4C" w:rsidP="002B5EB2">
      <w:pPr>
        <w:pStyle w:val="ac"/>
        <w:ind w:left="567"/>
        <w:jc w:val="both"/>
        <w:rPr>
          <w:sz w:val="28"/>
          <w:szCs w:val="28"/>
        </w:rPr>
      </w:pPr>
    </w:p>
    <w:p w:rsidR="008D4A4C" w:rsidRDefault="008D4A4C">
      <w:pPr>
        <w:pStyle w:val="ac"/>
        <w:spacing w:after="0"/>
        <w:ind w:left="567"/>
        <w:jc w:val="both"/>
        <w:rPr>
          <w:sz w:val="28"/>
          <w:szCs w:val="28"/>
        </w:rPr>
      </w:pPr>
    </w:p>
    <w:p w:rsidR="0058063A" w:rsidRPr="0058063A" w:rsidRDefault="0058063A" w:rsidP="00C545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сельского поселения</w:t>
      </w:r>
    </w:p>
    <w:p w:rsidR="0058063A" w:rsidRPr="0058063A" w:rsidRDefault="00B515AD" w:rsidP="00C545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Артакульский</w:t>
      </w:r>
      <w:r w:rsidR="0058063A"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</w:p>
    <w:p w:rsidR="0058063A" w:rsidRPr="0058063A" w:rsidRDefault="0058063A" w:rsidP="00C5457C">
      <w:pPr>
        <w:suppressAutoHyphens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муниципального района</w:t>
      </w:r>
    </w:p>
    <w:p w:rsidR="0058063A" w:rsidRPr="0058063A" w:rsidRDefault="0058063A" w:rsidP="00C545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Караидельский район </w:t>
      </w:r>
    </w:p>
    <w:p w:rsidR="0058063A" w:rsidRPr="0058063A" w:rsidRDefault="0058063A" w:rsidP="00C5457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                              </w:t>
      </w:r>
      <w:r w:rsidR="000761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B515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А.П.Кокшаров</w:t>
      </w:r>
    </w:p>
    <w:p w:rsidR="0058063A" w:rsidRPr="0058063A" w:rsidRDefault="0058063A" w:rsidP="0058063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3A" w:rsidRPr="0058063A" w:rsidRDefault="00B515AD" w:rsidP="0058063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с.Артакуль</w:t>
      </w:r>
    </w:p>
    <w:p w:rsidR="0058063A" w:rsidRPr="0058063A" w:rsidRDefault="0058063A" w:rsidP="0058063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103468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Pr="005806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декабря 2025 года </w:t>
      </w:r>
    </w:p>
    <w:p w:rsidR="0058063A" w:rsidRPr="0058063A" w:rsidRDefault="00B515AD" w:rsidP="0058063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№ 24/</w:t>
      </w:r>
      <w:r w:rsidR="0073536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58063A" w:rsidRPr="0058063A" w:rsidRDefault="0058063A" w:rsidP="0058063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8063A" w:rsidRPr="0058063A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51" w:rsidRDefault="002E3E51" w:rsidP="00E31241">
      <w:pPr>
        <w:spacing w:after="0" w:line="240" w:lineRule="auto"/>
      </w:pPr>
      <w:r>
        <w:separator/>
      </w:r>
    </w:p>
  </w:endnote>
  <w:endnote w:type="continuationSeparator" w:id="0">
    <w:p w:rsidR="002E3E51" w:rsidRDefault="002E3E51" w:rsidP="00E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51" w:rsidRDefault="002E3E51" w:rsidP="00E31241">
      <w:pPr>
        <w:spacing w:after="0" w:line="240" w:lineRule="auto"/>
      </w:pPr>
      <w:r>
        <w:separator/>
      </w:r>
    </w:p>
  </w:footnote>
  <w:footnote w:type="continuationSeparator" w:id="0">
    <w:p w:rsidR="002E3E51" w:rsidRDefault="002E3E51" w:rsidP="00E31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4C"/>
    <w:rsid w:val="00076137"/>
    <w:rsid w:val="000C0D81"/>
    <w:rsid w:val="000D68B9"/>
    <w:rsid w:val="00103468"/>
    <w:rsid w:val="001059C5"/>
    <w:rsid w:val="001527D3"/>
    <w:rsid w:val="001A2794"/>
    <w:rsid w:val="002B5EB2"/>
    <w:rsid w:val="002E3E51"/>
    <w:rsid w:val="003147AA"/>
    <w:rsid w:val="0031626D"/>
    <w:rsid w:val="00353AAB"/>
    <w:rsid w:val="003726D5"/>
    <w:rsid w:val="004227BE"/>
    <w:rsid w:val="00442661"/>
    <w:rsid w:val="004A5C57"/>
    <w:rsid w:val="004D1E6E"/>
    <w:rsid w:val="0058063A"/>
    <w:rsid w:val="00592759"/>
    <w:rsid w:val="00612454"/>
    <w:rsid w:val="006C7CE5"/>
    <w:rsid w:val="00712944"/>
    <w:rsid w:val="0073536F"/>
    <w:rsid w:val="0074763A"/>
    <w:rsid w:val="00750102"/>
    <w:rsid w:val="007D67D8"/>
    <w:rsid w:val="007E3B2A"/>
    <w:rsid w:val="00874590"/>
    <w:rsid w:val="008D09C4"/>
    <w:rsid w:val="008D4A4C"/>
    <w:rsid w:val="00955BAF"/>
    <w:rsid w:val="009D1215"/>
    <w:rsid w:val="00A048A5"/>
    <w:rsid w:val="00A5218A"/>
    <w:rsid w:val="00A71A0A"/>
    <w:rsid w:val="00A80A3A"/>
    <w:rsid w:val="00A86FCD"/>
    <w:rsid w:val="00AB1B61"/>
    <w:rsid w:val="00B443F3"/>
    <w:rsid w:val="00B515AD"/>
    <w:rsid w:val="00C5457C"/>
    <w:rsid w:val="00D01668"/>
    <w:rsid w:val="00DB7996"/>
    <w:rsid w:val="00E31241"/>
    <w:rsid w:val="00E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FEF6"/>
  <w15:docId w15:val="{5188F76A-D927-4EFE-9003-162EFBE0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7774336/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7774336/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7774336/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internet.garant.ru/document/redirect/17774336/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7774336/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2024-03-25T12:07:00Z</cp:lastPrinted>
  <dcterms:created xsi:type="dcterms:W3CDTF">2025-12-15T05:57:00Z</dcterms:created>
  <dcterms:modified xsi:type="dcterms:W3CDTF">2025-12-19T06:17:00Z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